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A8338" w14:textId="77777777" w:rsidR="00A44641" w:rsidRPr="00A44641" w:rsidRDefault="00A44641" w:rsidP="00A44641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03133"/>
          <w:spacing w:val="15"/>
          <w:sz w:val="27"/>
          <w:szCs w:val="27"/>
          <w:lang w:eastAsia="ru-RU"/>
        </w:rPr>
      </w:pPr>
      <w:r w:rsidRPr="00A44641">
        <w:rPr>
          <w:rFonts w:ascii="Arial" w:eastAsia="Times New Roman" w:hAnsi="Arial" w:cs="Arial"/>
          <w:b/>
          <w:bCs/>
          <w:caps/>
          <w:color w:val="303133"/>
          <w:spacing w:val="15"/>
          <w:sz w:val="27"/>
          <w:szCs w:val="27"/>
          <w:lang w:eastAsia="ru-RU"/>
        </w:rPr>
        <w:t>квоты победителей и призеров ШЭ ВсОШ</w:t>
      </w:r>
    </w:p>
    <w:p w14:paraId="3D4902BD" w14:textId="77777777" w:rsidR="00A44641" w:rsidRPr="00A44641" w:rsidRDefault="00A44641" w:rsidP="00A446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A44641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Квоты победителей и призеров школьного этапа всероссийской олимпиады школьников по общеобразовательным предметам:</w:t>
      </w:r>
    </w:p>
    <w:p w14:paraId="34FAEF31" w14:textId="77777777" w:rsidR="00A44641" w:rsidRPr="00A44641" w:rsidRDefault="00A44641" w:rsidP="00A446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A44641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победителями школьного этапа олимпиады признаются участники школьного этапа олимпиады, набравшие наибольшее количество баллов, при условии, что они составляют 50 и более процентов от максимально возможных по конкретному общеобразовательному предмету;</w:t>
      </w:r>
    </w:p>
    <w:p w14:paraId="19B6FF2C" w14:textId="77777777" w:rsidR="00A44641" w:rsidRPr="00A44641" w:rsidRDefault="00A44641" w:rsidP="00A446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A44641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призерами школьного этапа олимпиады признаются следующие за победителем участники, набравшие баллы, составляющие 30 и более процентов от максимально возможных по конкретному образовательному предмету;</w:t>
      </w:r>
    </w:p>
    <w:p w14:paraId="1C6802B1" w14:textId="77777777" w:rsidR="00A44641" w:rsidRPr="00A44641" w:rsidRDefault="00A44641" w:rsidP="00A446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A44641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количество победителей и призеров школьного этапа олимпиады может составлять не более 35 % от общей численности участников школьного этапа олимпиады по каждому общеобразовательному предмету, при этом число победителей школьного этапа олимпиады не должно превышать 8% от общего числа участников школьного этапа олимпиады по каждому общеобразовательному предмету;</w:t>
      </w:r>
    </w:p>
    <w:p w14:paraId="5D3C139F" w14:textId="77777777" w:rsidR="00A44641" w:rsidRPr="00A44641" w:rsidRDefault="00A44641" w:rsidP="00A446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03133"/>
          <w:lang w:eastAsia="ru-RU"/>
        </w:rPr>
      </w:pPr>
      <w:r w:rsidRPr="00A44641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при количестве участников в номинации до 6 человек присуждается в зависимости от результата одно призовое место победитель или призер – на усмотрение жюри.</w:t>
      </w:r>
    </w:p>
    <w:p w14:paraId="64C99400" w14:textId="77777777" w:rsidR="00A44641" w:rsidRPr="00A44641" w:rsidRDefault="00A44641" w:rsidP="00A44641">
      <w:pPr>
        <w:shd w:val="clear" w:color="auto" w:fill="FFFFFF"/>
        <w:spacing w:after="100" w:afterAutospacing="1" w:line="240" w:lineRule="auto"/>
        <w:ind w:firstLine="851"/>
        <w:jc w:val="both"/>
        <w:rPr>
          <w:rFonts w:ascii="Arial" w:eastAsia="Times New Roman" w:hAnsi="Arial" w:cs="Arial"/>
          <w:color w:val="303133"/>
          <w:lang w:eastAsia="ru-RU"/>
        </w:rPr>
      </w:pPr>
      <w:r w:rsidRPr="00A44641"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  <w:t>Победителем или призером школьного этапа олимпиады не может быть признан участник, набравший менее 25 % от максимально возможных по конкретному общеобразовательному предмету.</w:t>
      </w:r>
    </w:p>
    <w:p w14:paraId="5BC2C408" w14:textId="77777777" w:rsidR="00DF4310" w:rsidRDefault="00DF4310"/>
    <w:sectPr w:rsidR="00DF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96FBD"/>
    <w:multiLevelType w:val="multilevel"/>
    <w:tmpl w:val="0270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104C6"/>
    <w:multiLevelType w:val="multilevel"/>
    <w:tmpl w:val="AC7C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E4"/>
    <w:rsid w:val="00A44641"/>
    <w:rsid w:val="00DF4310"/>
    <w:rsid w:val="00E6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1607E-5DD9-485E-89BB-DF522EF3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2025-09-19T12:08:00Z</dcterms:created>
  <dcterms:modified xsi:type="dcterms:W3CDTF">2025-09-19T12:08:00Z</dcterms:modified>
</cp:coreProperties>
</file>